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bookmarkStart w:colFirst="0" w:colLast="0" w:name="bookmark=id.gjdgxs" w:id="1"/>
    <w:bookmarkEnd w:id="1"/>
    <w:p w:rsidR="00000000" w:rsidDel="00000000" w:rsidP="00000000" w:rsidRDefault="00000000" w:rsidRPr="00000000" w14:paraId="00000035">
      <w:pPr>
        <w:tabs>
          <w:tab w:val="left" w:leader="none"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30j0zll" w:id="2"/>
    <w:bookmarkEnd w:id="2"/>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2018</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7kYa+s2iq9Ahowk3HnGhQTC+Kg==">CgMxLjAyCGguZ2pkZ3hzMglpZC5namRneHMyCWguMzBqMHpsbDgAciExVWVfNnZ4Z3FweDFiREd2dzlXWUgzcHVTZFVjU2YyWHo=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2022-10-11T14:59:00Z</dcterms:created>
  <dc:creator>Laura Hayward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